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This is a service of remembrance, where we have an opportunity to remember loved ones who are no longer with us in physical presence. </w:t>
      </w:r>
      <w:r>
        <w:rPr>
          <w:sz w:val="24"/>
          <w:szCs w:val="24"/>
          <w:rtl w:val="0"/>
          <w:lang w:val="de-DE"/>
        </w:rPr>
        <w:t>W</w:t>
      </w:r>
      <w:r>
        <w:rPr>
          <w:sz w:val="24"/>
          <w:szCs w:val="24"/>
          <w:rtl w:val="0"/>
          <w:lang w:val="en-US"/>
        </w:rPr>
        <w:t>hen we have</w:t>
      </w:r>
      <w:r>
        <w:rPr>
          <w:sz w:val="24"/>
          <w:szCs w:val="24"/>
          <w:rtl w:val="0"/>
          <w:lang w:val="en-US"/>
        </w:rPr>
        <w:t xml:space="preserve"> love</w:t>
      </w:r>
      <w:r>
        <w:rPr>
          <w:sz w:val="24"/>
          <w:szCs w:val="24"/>
          <w:rtl w:val="0"/>
          <w:lang w:val="en-US"/>
        </w:rPr>
        <w:t>d</w:t>
      </w:r>
      <w:r>
        <w:rPr>
          <w:sz w:val="24"/>
          <w:szCs w:val="24"/>
          <w:rtl w:val="0"/>
          <w:lang w:val="en-US"/>
        </w:rPr>
        <w:t xml:space="preserve"> deeply, </w:t>
      </w:r>
      <w:r>
        <w:rPr>
          <w:sz w:val="24"/>
          <w:szCs w:val="24"/>
          <w:rtl w:val="0"/>
          <w:lang w:val="en-US"/>
        </w:rPr>
        <w:t>we also</w:t>
      </w:r>
      <w:r>
        <w:rPr>
          <w:sz w:val="24"/>
          <w:szCs w:val="24"/>
          <w:rtl w:val="0"/>
          <w:lang w:val="en-US"/>
        </w:rPr>
        <w:t xml:space="preserve"> hurt deeply </w:t>
      </w:r>
      <w:r>
        <w:rPr>
          <w:sz w:val="24"/>
          <w:szCs w:val="24"/>
          <w:rtl w:val="0"/>
          <w:lang w:val="en-US"/>
        </w:rPr>
        <w:t>when</w:t>
      </w:r>
      <w:r>
        <w:rPr>
          <w:sz w:val="24"/>
          <w:szCs w:val="24"/>
          <w:rtl w:val="0"/>
          <w:lang w:val="en-US"/>
        </w:rPr>
        <w:t xml:space="preserve"> the ones we have loved are no longer here with us</w:t>
      </w:r>
      <w:r>
        <w:rPr>
          <w:sz w:val="24"/>
          <w:szCs w:val="24"/>
          <w:rtl w:val="0"/>
          <w:lang w:val="en-US"/>
        </w:rPr>
        <w:t xml:space="preserve"> in the way to which we had grown accustomed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This</w:t>
      </w:r>
      <w:r>
        <w:rPr>
          <w:sz w:val="24"/>
          <w:szCs w:val="24"/>
          <w:rtl w:val="0"/>
          <w:lang w:val="en-US"/>
        </w:rPr>
        <w:t xml:space="preserve"> is a time when </w:t>
      </w:r>
      <w:r>
        <w:rPr>
          <w:sz w:val="24"/>
          <w:szCs w:val="24"/>
          <w:rtl w:val="0"/>
          <w:lang w:val="en-US"/>
        </w:rPr>
        <w:t xml:space="preserve">together we can name the reality of loss and love, when tears may honour the ones we have loved.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Grief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 a natural part of our lives</w:t>
      </w:r>
      <w:r>
        <w:rPr>
          <w:sz w:val="24"/>
          <w:szCs w:val="24"/>
          <w:rtl w:val="0"/>
          <w:lang w:val="en-US"/>
        </w:rPr>
        <w:t>. We all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have</w:t>
      </w:r>
      <w:r>
        <w:rPr>
          <w:sz w:val="24"/>
          <w:szCs w:val="24"/>
          <w:rtl w:val="0"/>
          <w:lang w:val="en-US"/>
        </w:rPr>
        <w:t xml:space="preserve"> some acquaintance with the landscape of grief</w:t>
      </w:r>
      <w:r>
        <w:rPr>
          <w:sz w:val="24"/>
          <w:szCs w:val="24"/>
          <w:rtl w:val="0"/>
          <w:lang w:val="en-US"/>
        </w:rPr>
        <w:t xml:space="preserve">, though we often discover even more </w:t>
      </w:r>
      <w:r>
        <w:rPr>
          <w:sz w:val="24"/>
          <w:szCs w:val="24"/>
          <w:rtl w:val="0"/>
          <w:lang w:val="en-US"/>
        </w:rPr>
        <w:t>layer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 of grief</w:t>
      </w:r>
      <w:r>
        <w:rPr>
          <w:sz w:val="24"/>
          <w:szCs w:val="24"/>
          <w:rtl w:val="0"/>
          <w:lang w:val="en-US"/>
        </w:rPr>
        <w:t xml:space="preserve"> as we navigate our way forward into each new day.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And perhaps the COVID pandemic and separation has only exacerbated those feelings.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Here, w</w:t>
      </w:r>
      <w:r>
        <w:rPr>
          <w:sz w:val="24"/>
          <w:szCs w:val="24"/>
          <w:rtl w:val="0"/>
          <w:lang w:val="en-US"/>
        </w:rPr>
        <w:t xml:space="preserve">e are </w:t>
      </w:r>
      <w:r>
        <w:rPr>
          <w:sz w:val="24"/>
          <w:szCs w:val="24"/>
          <w:rtl w:val="0"/>
          <w:lang w:val="en-US"/>
        </w:rPr>
        <w:t>in good company tonight. We can be reassured that we don't hurt alone. We are with others who know the experience of loss, and grief. W</w:t>
      </w:r>
      <w:r>
        <w:rPr>
          <w:sz w:val="24"/>
          <w:szCs w:val="24"/>
          <w:rtl w:val="0"/>
          <w:lang w:val="en-US"/>
        </w:rPr>
        <w:t>hatever you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re feeling right now, just notice it and allow it to be.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We can allow ourselves time to </w:t>
      </w:r>
      <w:r>
        <w:rPr>
          <w:sz w:val="24"/>
          <w:szCs w:val="24"/>
          <w:rtl w:val="0"/>
          <w:lang w:val="en-US"/>
        </w:rPr>
        <w:t>re-member loved ones. D</w:t>
      </w:r>
      <w:r>
        <w:rPr>
          <w:sz w:val="24"/>
          <w:szCs w:val="24"/>
          <w:rtl w:val="0"/>
          <w:lang w:val="en-US"/>
        </w:rPr>
        <w:t xml:space="preserve">eath </w:t>
      </w:r>
      <w:r>
        <w:rPr>
          <w:sz w:val="24"/>
          <w:szCs w:val="24"/>
          <w:rtl w:val="0"/>
          <w:lang w:val="en-US"/>
        </w:rPr>
        <w:t>does</w:t>
      </w:r>
      <w:r>
        <w:rPr>
          <w:sz w:val="24"/>
          <w:szCs w:val="24"/>
          <w:rtl w:val="0"/>
          <w:lang w:val="en-US"/>
        </w:rPr>
        <w:t xml:space="preserve"> not have the final word.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Henry David Thoreau</w:t>
      </w:r>
      <w:r>
        <w:rPr>
          <w:sz w:val="24"/>
          <w:szCs w:val="24"/>
          <w:rtl w:val="0"/>
          <w:lang w:val="en-US"/>
        </w:rPr>
        <w:t xml:space="preserve"> said, </w:t>
      </w:r>
      <w:r>
        <w:rPr>
          <w:sz w:val="24"/>
          <w:szCs w:val="24"/>
          <w:rtl w:val="0"/>
          <w:lang w:val="en-US"/>
        </w:rPr>
        <w:t>There is no remedy for love but to love more.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Today, in all of our frailty</w:t>
      </w:r>
      <w:r>
        <w:rPr>
          <w:sz w:val="24"/>
          <w:szCs w:val="24"/>
          <w:rtl w:val="0"/>
          <w:lang w:val="en-US"/>
        </w:rPr>
        <w:t xml:space="preserve"> and </w:t>
      </w:r>
      <w:r>
        <w:rPr>
          <w:sz w:val="24"/>
          <w:szCs w:val="24"/>
          <w:rtl w:val="0"/>
          <w:lang w:val="en-US"/>
        </w:rPr>
        <w:t xml:space="preserve">sadness, we </w:t>
      </w:r>
      <w:r>
        <w:rPr>
          <w:sz w:val="24"/>
          <w:szCs w:val="24"/>
          <w:rtl w:val="0"/>
          <w:lang w:val="en-US"/>
        </w:rPr>
        <w:t>find ourselves</w:t>
      </w:r>
      <w:r>
        <w:rPr>
          <w:sz w:val="24"/>
          <w:szCs w:val="24"/>
          <w:rtl w:val="0"/>
          <w:lang w:val="en-US"/>
        </w:rPr>
        <w:t xml:space="preserve"> in </w:t>
      </w:r>
      <w:r>
        <w:rPr>
          <w:sz w:val="24"/>
          <w:szCs w:val="24"/>
          <w:rtl w:val="0"/>
          <w:lang w:val="en-US"/>
        </w:rPr>
        <w:t>God's</w:t>
      </w:r>
      <w:r>
        <w:rPr>
          <w:sz w:val="24"/>
          <w:szCs w:val="24"/>
          <w:rtl w:val="0"/>
          <w:lang w:val="en-US"/>
        </w:rPr>
        <w:t xml:space="preserve"> presence</w:t>
      </w:r>
      <w:r>
        <w:rPr>
          <w:sz w:val="24"/>
          <w:szCs w:val="24"/>
          <w:rtl w:val="0"/>
          <w:lang w:val="en-US"/>
        </w:rPr>
        <w:t xml:space="preserve"> - </w:t>
      </w:r>
      <w:r>
        <w:rPr>
          <w:sz w:val="24"/>
          <w:szCs w:val="24"/>
          <w:rtl w:val="0"/>
          <w:lang w:val="en-US"/>
        </w:rPr>
        <w:t>not lifted from what is human, but as we are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 xml:space="preserve">We </w:t>
      </w:r>
      <w:r>
        <w:rPr>
          <w:sz w:val="24"/>
          <w:szCs w:val="24"/>
          <w:rtl w:val="0"/>
          <w:lang w:val="en-US"/>
        </w:rPr>
        <w:t>are in the company of God, in which we find the</w:t>
      </w:r>
      <w:r>
        <w:rPr>
          <w:sz w:val="24"/>
          <w:szCs w:val="24"/>
          <w:rtl w:val="0"/>
          <w:lang w:val="en-US"/>
        </w:rPr>
        <w:t xml:space="preserve"> comfort of a reasonable and holy and joyful hope of eternal reunion with those we love.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Poetry and music offer a way to reflect on emotions that are deep, and personal. We find something that resonates and reminds us we are not alone. </w:t>
      </w:r>
      <w:r>
        <w:rPr>
          <w:sz w:val="24"/>
          <w:szCs w:val="24"/>
          <w:rtl w:val="0"/>
          <w:lang w:val="en-US"/>
        </w:rPr>
        <w:t xml:space="preserve">Sometimes poems are the only words that can make any sense. </w:t>
      </w:r>
      <w:r>
        <w:rPr>
          <w:sz w:val="24"/>
          <w:szCs w:val="24"/>
          <w:rtl w:val="0"/>
          <w:lang w:val="en-US"/>
        </w:rPr>
        <w:t xml:space="preserve">Jan Richardson offered the following poem that </w:t>
      </w:r>
      <w:r>
        <w:rPr>
          <w:sz w:val="24"/>
          <w:szCs w:val="24"/>
          <w:rtl w:val="0"/>
          <w:lang w:val="en-US"/>
        </w:rPr>
        <w:t>speaks to the truth that life does go on, the living go on living, the heart goes on beating.</w:t>
      </w:r>
      <w:r>
        <w:rPr>
          <w:sz w:val="24"/>
          <w:szCs w:val="24"/>
          <w:rtl w:val="0"/>
          <w:lang w:val="en-US"/>
        </w:rPr>
        <w:t xml:space="preserve"> Her own husband died suddenly and she has written many poems reflecting on loss. Perhaps in these words you will find some solace and comfort. Jan writes: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Let us agree </w:t>
      </w:r>
      <w:r>
        <w:rPr>
          <w:sz w:val="24"/>
          <w:szCs w:val="24"/>
          <w:rtl w:val="0"/>
          <w:lang w:val="en-US"/>
        </w:rPr>
        <w:t>for now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that we will not say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breaking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makes us stronger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 that it is better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 have this pain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than to have done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without this love.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us promise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we will not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tell ourselves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time will heal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wound,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every day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our waking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opens it anew.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Perhaps for now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it can be enough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 simply marvel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at the mystery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 how a heart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so broken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can go on beating,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if it were made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 precisely this</w:t>
      </w:r>
      <w:r>
        <w:rPr>
          <w:sz w:val="24"/>
          <w:szCs w:val="24"/>
          <w:rtl w:val="0"/>
          <w:lang w:val="en-US"/>
        </w:rPr>
        <w:t xml:space="preserve"> -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if it knows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only cure for love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 more of it,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if it sees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heart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sole remedy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 breaking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 to love still,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if it trusts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that its own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fr-FR"/>
        </w:rPr>
        <w:t>persistent pulse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is the rhythm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 a blessing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we cannot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begin to fathom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will save us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nonetheless.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14"/>
          <w:szCs w:val="14"/>
          <w:rtl w:val="0"/>
          <w:lang w:val="en-US"/>
        </w:rPr>
        <w:t>(Jan Richardson)</w:t>
      </w: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  <w:r>
        <w:rPr>
          <w:rFonts w:cs="Arial Unicode MS" w:eastAsia="Arial Unicode MS"/>
          <w:sz w:val="24"/>
          <w:szCs w:val="24"/>
          <w:rtl w:val="0"/>
          <w:lang w:val="en-US"/>
        </w:rPr>
        <w:t>May the love you have given to others return to warm you like a cloak of cherishing</w:t>
      </w:r>
      <w:r>
        <w:rPr>
          <w:sz w:val="24"/>
          <w:szCs w:val="24"/>
        </w:rPr>
        <w:br w:type="textWrapping"/>
      </w:r>
      <w:r>
        <w:rPr>
          <w:rFonts w:cs="Arial Unicode MS" w:eastAsia="Arial Unicode MS"/>
          <w:sz w:val="24"/>
          <w:szCs w:val="24"/>
          <w:rtl w:val="0"/>
          <w:lang w:val="en-US"/>
        </w:rPr>
        <w:t>and the gentle life that you have shared breathe over you too like a kindly companion.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Amen. </w:t>
      </w:r>
      <w:r>
        <w:br w:type="textWrapping"/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</w:pPr>
    <w:r>
      <w:rPr>
        <w:outline w:val="0"/>
        <w:color w:val="5e5e5e"/>
        <w:sz w:val="20"/>
        <w:szCs w:val="20"/>
        <w:rtl w:val="0"/>
        <w:lang w:val="en-US"/>
        <w14:textFill>
          <w14:solidFill>
            <w14:srgbClr w14:val="5E5E5E"/>
          </w14:solidFill>
        </w14:textFill>
      </w:rPr>
      <w:t>Service of Remembrance</w: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tab/>
    </w:r>
    <w:r>
      <w:rPr>
        <w:outline w:val="0"/>
        <w:color w:val="5e5e5e"/>
        <w:sz w:val="20"/>
        <w:szCs w:val="20"/>
        <w:rtl w:val="0"/>
        <w:lang w:val="en-US"/>
        <w14:textFill>
          <w14:solidFill>
            <w14:srgbClr w14:val="5E5E5E"/>
          </w14:solidFill>
        </w14:textFill>
      </w:rPr>
      <w:t>Rev Sandy Boyce</w: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tab/>
    </w:r>
    <w:r>
      <w:rPr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fldChar w:fldCharType="end" w:fldLock="0"/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outline w:val="0"/>
        <w:color w:val="5e5e5e"/>
        <w:sz w:val="20"/>
        <w:szCs w:val="20"/>
        <w:rtl w:val="0"/>
        <w:lang w:val="en-US"/>
        <w14:textFill>
          <w14:solidFill>
            <w14:srgbClr w14:val="5E5E5E"/>
          </w14:solidFill>
        </w14:textFill>
      </w:rPr>
      <w:t>31 October 2021</w: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tab/>
    </w:r>
    <w:r>
      <w:rPr>
        <w:outline w:val="0"/>
        <w:color w:val="5e5e5e"/>
        <w:sz w:val="20"/>
        <w:szCs w:val="20"/>
        <w:rtl w:val="0"/>
        <w:lang w:val="en-US"/>
        <w14:textFill>
          <w14:solidFill>
            <w14:srgbClr w14:val="5E5E5E"/>
          </w14:solidFill>
        </w14:textFill>
      </w:rPr>
      <w:t>Pilgrim Uniting Church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