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HND 39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Song for Australia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Normal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1</w:t>
        <w:tab/>
        <w:t>We gather here to celebrate,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gratitude and song,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that though we come from far and wide,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 this land we belong.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love this vast and sun-kissed land,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whose blessings we recall;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dreamtime people let us build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a vibrant space for all.</w:t>
      </w:r>
    </w:p>
    <w:p>
      <w:pPr>
        <w:pStyle w:val="Normal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2</w:t>
        <w:tab/>
        <w:t>With varied gifts, diverse in faith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and language, culture, creed,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meet as one to play our part,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 speak in word and deed.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Today we dream of unity;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wisdom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guiding hand,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join with those who strive to shape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a just and generous land.</w:t>
      </w:r>
    </w:p>
    <w:p>
      <w:pPr>
        <w:pStyle w:val="Normal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3</w:t>
        <w:tab/>
        <w:t>As opal fire and starry sky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infuse our shores with light,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share in freedom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costly gifts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daring and delight.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Today, with hope and grateful hearts,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make our vows anew;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for here in one community,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are Australians true.</w:t>
      </w:r>
    </w:p>
    <w:p>
      <w:pPr>
        <w:pStyle w:val="Normal"/>
        <w:tabs>
          <w:tab w:val="left" w:pos="567"/>
        </w:tabs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Refrain after verse 3</w:t>
      </w:r>
    </w:p>
    <w:p>
      <w:pPr>
        <w:pStyle w:val="Normal"/>
        <w:tabs>
          <w:tab w:val="left" w:pos="567"/>
        </w:tabs>
        <w:spacing w:after="120"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The wattle in its green and gold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br w:type="textWrapping"/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brings beauty to life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s way;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br w:type="textWrapping"/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let us bring joy, and sing as one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br w:type="textWrapping"/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to celebrate this day.</w:t>
      </w:r>
    </w:p>
    <w:p>
      <w:pPr>
        <w:pStyle w:val="Normal"/>
        <w:tabs>
          <w:tab w:val="left" w:pos="567"/>
          <w:tab w:val="left" w:pos="3969"/>
        </w:tabs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ab/>
        <w:t>Helen Wiltshire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HND 39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Song for Australia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Normal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1</w:t>
        <w:tab/>
        <w:t>We gather here to celebrate,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gratitude and song,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that though we come from far and wide,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 this land we belong.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love this vast and sun-kissed land,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whose blessings we recall;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dreamtime people let us build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a vibrant space for all.</w:t>
      </w:r>
    </w:p>
    <w:p>
      <w:pPr>
        <w:pStyle w:val="Normal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2</w:t>
        <w:tab/>
        <w:t>With varied gifts, diverse in faith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and language, culture, creed,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meet as one to play our part,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 speak in word and deed.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Today we dream of unity;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wisdom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guiding hand,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join with those who strive to shape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a just and generous land.</w:t>
      </w:r>
    </w:p>
    <w:p>
      <w:pPr>
        <w:pStyle w:val="Normal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3</w:t>
        <w:tab/>
        <w:t>As opal fire and starry sky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infuse our shores with light,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share in freedom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costly gifts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with daring and delight.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Today, with hope and grateful hearts,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make our vows anew;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for here in one community,</w:t>
      </w:r>
      <w:r>
        <w:rPr>
          <w:sz w:val="24"/>
          <w:szCs w:val="24"/>
          <w:rtl w:val="0"/>
        </w:rPr>
        <w:br w:type="textWrapping"/>
        <w:tab/>
      </w:r>
      <w:r>
        <w:rPr>
          <w:rFonts w:ascii="Trebuchet MS"/>
          <w:sz w:val="24"/>
          <w:szCs w:val="24"/>
          <w:rtl w:val="0"/>
          <w:lang w:val="en-US"/>
        </w:rPr>
        <w:t>we are Australians true.</w:t>
      </w:r>
    </w:p>
    <w:p>
      <w:pPr>
        <w:pStyle w:val="Normal"/>
        <w:tabs>
          <w:tab w:val="left" w:pos="567"/>
        </w:tabs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Refrain after verse 3</w:t>
      </w:r>
    </w:p>
    <w:p>
      <w:pPr>
        <w:pStyle w:val="Normal"/>
        <w:tabs>
          <w:tab w:val="left" w:pos="567"/>
        </w:tabs>
        <w:spacing w:after="120"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The wattle in its green and gold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br w:type="textWrapping"/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brings beauty to life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s way;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br w:type="textWrapping"/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let us bring joy, and sing as one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br w:type="textWrapping"/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to celebrate this day.</w:t>
      </w:r>
    </w:p>
    <w:p>
      <w:pPr>
        <w:pStyle w:val="Normal"/>
        <w:tabs>
          <w:tab w:val="left" w:pos="567"/>
          <w:tab w:val="left" w:pos="3969"/>
        </w:tabs>
        <w:spacing w:line="240" w:lineRule="auto"/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ab/>
        <w:t>Helen Wiltshire</w:t>
      </w:r>
    </w:p>
    <w:sectPr>
      <w:headerReference w:type="default" r:id="rId4"/>
      <w:footerReference w:type="default" r:id="rId5"/>
      <w:pgSz w:w="16840" w:h="11900" w:orient="landscape"/>
      <w:pgMar w:top="993" w:right="851" w:bottom="709" w:left="851" w:header="709" w:footer="709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